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6" w:rsidRDefault="00D65CD6" w:rsidP="00D65CD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32"/>
          <w:szCs w:val="18"/>
          <w:lang w:eastAsia="es-ES"/>
        </w:rPr>
      </w:pPr>
      <w:bookmarkStart w:id="0" w:name="_Toc517892434"/>
      <w:r w:rsidRPr="00D65CD6">
        <w:rPr>
          <w:rFonts w:ascii="Verdana" w:eastAsia="Times New Roman" w:hAnsi="Verdana" w:cs="Times New Roman"/>
          <w:b/>
          <w:bCs/>
          <w:kern w:val="28"/>
          <w:sz w:val="32"/>
          <w:szCs w:val="18"/>
          <w:lang w:eastAsia="es-ES"/>
        </w:rPr>
        <w:t>CONVOCATORIA</w:t>
      </w:r>
      <w:bookmarkEnd w:id="0"/>
    </w:p>
    <w:p w:rsidR="00D65CD6" w:rsidRPr="00D65CD6" w:rsidRDefault="00D65CD6" w:rsidP="00D65CD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65CD6" w:rsidRPr="00D65CD6" w:rsidTr="0011161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65CD6" w:rsidRPr="00D65CD6" w:rsidRDefault="00D65CD6" w:rsidP="00D65CD6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65CD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D65CD6" w:rsidRPr="00D65CD6" w:rsidTr="0011161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AJ-ANPE-005-2019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D65CD6" w:rsidRPr="00D65CD6" w:rsidTr="00111613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  <w:r w:rsidRPr="00D65CD6">
              <w:rPr>
                <w:rFonts w:ascii="Segoe UI" w:hAnsi="Segoe UI" w:cs="Segoe UI"/>
                <w:b/>
                <w:bCs/>
                <w:sz w:val="16"/>
                <w:szCs w:val="16"/>
                <w:lang w:val="es-ES" w:eastAsia="es-ES"/>
              </w:rPr>
              <w:t>UN (1) CONSULTOR INDIVIDUAL DE LÍNEA – DEPARTAMENTO JURÍDICO DRCB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D65CD6" w:rsidRPr="00D65CD6" w:rsidTr="00111613">
              <w:tc>
                <w:tcPr>
                  <w:tcW w:w="4072" w:type="dxa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D65CD6" w:rsidRPr="00D65CD6" w:rsidTr="00111613">
              <w:tc>
                <w:tcPr>
                  <w:tcW w:w="4072" w:type="dxa"/>
                  <w:vAlign w:val="center"/>
                </w:tcPr>
                <w:p w:rsidR="00D65CD6" w:rsidRPr="00D65CD6" w:rsidRDefault="00D65CD6" w:rsidP="00D65CD6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Uno (1) Consultor Individual de Línea – Departamento Jurídico DRCB</w:t>
                  </w:r>
                </w:p>
              </w:tc>
              <w:tc>
                <w:tcPr>
                  <w:tcW w:w="891" w:type="dxa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:rsidR="00D65CD6" w:rsidRPr="00D65CD6" w:rsidRDefault="00D65CD6" w:rsidP="00D65CD6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82,159.00</w:t>
                  </w:r>
                </w:p>
              </w:tc>
            </w:tr>
            <w:tr w:rsidR="00D65CD6" w:rsidRPr="00D65CD6" w:rsidTr="00D65CD6">
              <w:trPr>
                <w:trHeight w:val="442"/>
              </w:trPr>
              <w:tc>
                <w:tcPr>
                  <w:tcW w:w="6322" w:type="dxa"/>
                  <w:gridSpan w:val="3"/>
                  <w:vAlign w:val="center"/>
                </w:tcPr>
                <w:p w:rsidR="00D65CD6" w:rsidRPr="00D65CD6" w:rsidRDefault="00D65CD6" w:rsidP="00D65CD6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D65CD6" w:rsidRPr="00D65CD6" w:rsidRDefault="00D65CD6" w:rsidP="00D65CD6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82,159.00</w:t>
                  </w:r>
                </w:p>
              </w:tc>
            </w:tr>
            <w:tr w:rsidR="00D65CD6" w:rsidRPr="00D65CD6" w:rsidTr="00111613">
              <w:tc>
                <w:tcPr>
                  <w:tcW w:w="7499" w:type="dxa"/>
                  <w:gridSpan w:val="4"/>
                  <w:vAlign w:val="center"/>
                </w:tcPr>
                <w:p w:rsidR="00D65CD6" w:rsidRPr="00D65CD6" w:rsidRDefault="00D65CD6" w:rsidP="00D65CD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D65CD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Bs. 7,469.00 o a prorrata días cuando corresponda.</w:t>
                  </w:r>
                </w:p>
              </w:tc>
            </w:tr>
          </w:tbl>
          <w:p w:rsidR="00D65CD6" w:rsidRPr="00D65CD6" w:rsidRDefault="00D65CD6" w:rsidP="00D65CD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D65CD6">
        <w:trPr>
          <w:trHeight w:val="1918"/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D65CD6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A partir del 01 de febrero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65CD6" w:rsidRPr="00D65CD6" w:rsidTr="0011161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D65CD6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D65CD6" w:rsidRPr="00D65CD6" w:rsidRDefault="00D65CD6" w:rsidP="00D65CD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D65CD6">
        <w:trPr>
          <w:trHeight w:val="378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D65CD6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D65CD6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65CD6" w:rsidRPr="00D65CD6" w:rsidTr="0011161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65CD6" w:rsidRPr="00D65CD6" w:rsidRDefault="00D65CD6" w:rsidP="00D65CD6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D65CD6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D65CD6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D65CD6" w:rsidRPr="00D65CD6" w:rsidRDefault="00D65CD6" w:rsidP="00D65CD6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65CD6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 xml:space="preserve">Av. Ayacucho Nº 131, edificio </w:t>
            </w:r>
            <w:r w:rsidRPr="00D65CD6">
              <w:rPr>
                <w:rFonts w:ascii="Tahoma" w:hAnsi="Tahoma" w:cs="Tahoma"/>
                <w:sz w:val="16"/>
                <w:szCs w:val="16"/>
              </w:rPr>
              <w:t>ECOBOL, piso 1 Lateral</w:t>
            </w:r>
          </w:p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Tahoma" w:hAnsi="Tahoma" w:cs="Tahoma"/>
                <w:sz w:val="16"/>
                <w:szCs w:val="16"/>
              </w:rPr>
              <w:t>izquierdo</w:t>
            </w: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, Cochabamba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D65CD6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D65CD6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D65CD6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Rene Wilson Murillo Paz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Jefe II - DJ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Dirección  Regional Cochabamba – Departamento Jurídico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D65CD6">
        <w:trPr>
          <w:trHeight w:val="378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4661000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hAnsi="Arial" w:cs="Arial"/>
                <w:sz w:val="16"/>
                <w:szCs w:val="16"/>
                <w:lang w:eastAsia="es-ES"/>
              </w:rPr>
              <w:t>rmurillo@aj.gob.bo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D65CD6" w:rsidRPr="00D65CD6" w:rsidTr="00111613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D65CD6" w:rsidRPr="00D65CD6" w:rsidRDefault="00D65CD6" w:rsidP="00D65CD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65CD6" w:rsidRPr="00D65CD6" w:rsidRDefault="00D65CD6" w:rsidP="00D65CD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D65CD6" w:rsidRPr="00D65CD6" w:rsidRDefault="00D65CD6" w:rsidP="00D65CD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D65CD6" w:rsidRPr="00D65CD6" w:rsidRDefault="00D65CD6" w:rsidP="00D65CD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D65CD6" w:rsidRPr="00D65CD6" w:rsidRDefault="00D65CD6" w:rsidP="00D65CD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65CD6" w:rsidRPr="00D65CD6" w:rsidTr="00111613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D65CD6" w:rsidRPr="00D65CD6" w:rsidRDefault="00D65CD6" w:rsidP="00D65CD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D65CD6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D65C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D65CD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D65CD6" w:rsidRPr="00D65CD6" w:rsidTr="00111613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65CD6" w:rsidRPr="00D65CD6" w:rsidRDefault="00D65CD6" w:rsidP="00D65CD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D65CD6" w:rsidRPr="00D65CD6" w:rsidRDefault="00D65CD6" w:rsidP="00D65C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2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5CD6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D65CD6" w:rsidRPr="00D65CD6" w:rsidRDefault="00D65CD6" w:rsidP="00D65C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2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5CD6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D65CD6" w:rsidRPr="00D65CD6" w:rsidRDefault="00D65CD6" w:rsidP="00D65C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0"/>
                <w:szCs w:val="16"/>
              </w:rPr>
            </w:pPr>
          </w:p>
          <w:p w:rsidR="00D65CD6" w:rsidRPr="00D65CD6" w:rsidRDefault="00D65CD6" w:rsidP="00D65CD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D65CD6" w:rsidRPr="00D65CD6" w:rsidTr="0011161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65CD6" w:rsidRPr="00D65CD6" w:rsidRDefault="00D65CD6" w:rsidP="00D65CD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D65CD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D65CD6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SECRETARIA DE  DIRECCION REGIONAL COCHABAMBA</w:t>
            </w:r>
          </w:p>
          <w:p w:rsidR="00D65CD6" w:rsidRPr="00D65CD6" w:rsidRDefault="00D65CD6" w:rsidP="00D6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Av. Ayacucho Nº 131, edificio </w:t>
            </w:r>
            <w:r w:rsidRPr="00D65CD6">
              <w:rPr>
                <w:rFonts w:ascii="Tahoma" w:eastAsia="Times New Roman" w:hAnsi="Tahoma" w:cs="Tahoma"/>
                <w:sz w:val="16"/>
                <w:szCs w:val="16"/>
                <w:lang w:eastAsia="es-BO"/>
              </w:rPr>
              <w:t>ECOBOL, piso 1 lateral izquierdo</w:t>
            </w: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Cochabamba – Bolivia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SALA DE REUNIONES  – DRCB</w:t>
            </w:r>
          </w:p>
          <w:p w:rsidR="00D65CD6" w:rsidRPr="00D65CD6" w:rsidRDefault="00D65CD6" w:rsidP="00D6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Av. Ayacucho Nº 131, edificio </w:t>
            </w:r>
            <w:r w:rsidRPr="00D65CD6">
              <w:rPr>
                <w:rFonts w:ascii="Tahoma" w:eastAsia="Times New Roman" w:hAnsi="Tahoma" w:cs="Tahoma"/>
                <w:sz w:val="16"/>
                <w:szCs w:val="16"/>
                <w:lang w:eastAsia="es-BO"/>
              </w:rPr>
              <w:t>ECOBOL, piso 1 lateral izquierdo</w:t>
            </w:r>
            <w:r w:rsidRPr="00D65C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Cochabamba – Bolivia</w:t>
            </w: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bookmarkStart w:id="1" w:name="_GoBack"/>
            <w:bookmarkEnd w:id="1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65CD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65CD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65CD6" w:rsidRPr="00D65CD6" w:rsidTr="00111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65CD6" w:rsidRPr="00D65CD6" w:rsidRDefault="00D65CD6" w:rsidP="00D65C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D65CD6" w:rsidRPr="00D65CD6" w:rsidRDefault="00D65CD6" w:rsidP="00D65CD6">
      <w:pPr>
        <w:spacing w:after="0" w:line="240" w:lineRule="auto"/>
        <w:ind w:left="390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es-ES"/>
        </w:rPr>
      </w:pPr>
    </w:p>
    <w:p w:rsidR="00700B90" w:rsidRDefault="00700B90"/>
    <w:sectPr w:rsidR="00700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6"/>
    <w:rsid w:val="00700B90"/>
    <w:rsid w:val="00D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5CD6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65CD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D65CD6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D65CD6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D65CD6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D65CD6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D65CD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D65CD6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5CD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65CD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65CD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65CD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D65CD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65C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D65CD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65CD6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65CD6"/>
  </w:style>
  <w:style w:type="paragraph" w:styleId="Textocomentario">
    <w:name w:val="annotation text"/>
    <w:aliases w:val=" Car Car"/>
    <w:basedOn w:val="Normal"/>
    <w:link w:val="TextocomentarioCar"/>
    <w:unhideWhenUsed/>
    <w:rsid w:val="00D65CD6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65CD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D65CD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D65C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65CD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65CD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65CD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CD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65CD6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65CD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65C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D65CD6"/>
  </w:style>
  <w:style w:type="table" w:styleId="Tablaconcuadrcula">
    <w:name w:val="Table Grid"/>
    <w:basedOn w:val="Tablanormal"/>
    <w:uiPriority w:val="59"/>
    <w:rsid w:val="00D6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65CD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D65CD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65CD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CD6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CD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D65CD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65CD6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65CD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65CD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CD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CD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D65CD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D65CD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65C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65C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5CD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D65CD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5CD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D65CD6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5CD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65CD6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D65CD6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D65CD6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D65C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65CD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D65CD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5CD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D65CD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D65CD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65CD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65CD6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65CD6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65CD6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65CD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D65CD6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5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65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5CD6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65CD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D65CD6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D65CD6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D65CD6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D65CD6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D65CD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D65CD6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5CD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65CD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65CD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65CD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D65CD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65C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D65CD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65CD6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65CD6"/>
  </w:style>
  <w:style w:type="paragraph" w:styleId="Textocomentario">
    <w:name w:val="annotation text"/>
    <w:aliases w:val=" Car Car"/>
    <w:basedOn w:val="Normal"/>
    <w:link w:val="TextocomentarioCar"/>
    <w:unhideWhenUsed/>
    <w:rsid w:val="00D65CD6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65CD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D65CD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D65C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65CD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65CD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65CD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CD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65CD6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65CD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65C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D65CD6"/>
  </w:style>
  <w:style w:type="table" w:styleId="Tablaconcuadrcula">
    <w:name w:val="Table Grid"/>
    <w:basedOn w:val="Tablanormal"/>
    <w:uiPriority w:val="59"/>
    <w:rsid w:val="00D6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65CD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D65CD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65CD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CD6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CD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D65CD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65CD6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65CD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65CD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CD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CD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D65CD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D65CD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65C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65C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5CD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D65CD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5CD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D65CD6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5CD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65CD6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D65CD6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D65CD6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D65C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65CD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D65CD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5CD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D65CD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D65CD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65CD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65CD6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65CD6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65CD6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65CD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D65CD6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5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65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1</cp:revision>
  <dcterms:created xsi:type="dcterms:W3CDTF">2019-01-11T14:19:00Z</dcterms:created>
  <dcterms:modified xsi:type="dcterms:W3CDTF">2019-01-11T14:23:00Z</dcterms:modified>
</cp:coreProperties>
</file>